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Rekha Nair/ Feneena Mohammed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MA English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EN010303-Body, Text and Performance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 will 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Learn about the scope of performance studies as a discipline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Seminars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Understand the notion of performativity with specific reference to gender performativity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Seminars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Understand how power exerts influence on  women’s bodies with reference to size, fitness and obstetric practices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Seminars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Identify and critically analyze  the performance  of power and menace in literary narratives .      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Seminars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Identify and critically analyse the notion of power and performance in popular cinema 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Seminars</w:t>
            </w:r>
          </w:p>
        </w:tc>
      </w:tr>
    </w:tbl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1170"/>
        <w:gridCol w:w="1104"/>
        <w:gridCol w:w="2496"/>
        <w:gridCol w:w="696"/>
        <w:gridCol w:w="114"/>
        <w:gridCol w:w="3078"/>
        <w:tblGridChange w:id="0">
          <w:tblGrid>
            <w:gridCol w:w="918"/>
            <w:gridCol w:w="1170"/>
            <w:gridCol w:w="1104"/>
            <w:gridCol w:w="2496"/>
            <w:gridCol w:w="696"/>
            <w:gridCol w:w="114"/>
            <w:gridCol w:w="307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1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Syllabus: 1.1 Richard Schechner: “What is Performance Studies?” &amp; “What is Performance?” (Performance Studies: An Introduction (Third Edition), Chapter 1, PP. 1-5 &amp; Chapter 2, PP 28-31) 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1.2 Judith Butler: Performative Acts and Gender Constitution: An Essay in Phenomenology and Feminist Theory (Theatre Journal, Vol.40 PP. 519-531)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 1.3 Jen Pylypa: Power and Bodily Practice: Applying the Work of Foucault to an Anthropology of the Body (Arizona Anthropologist, Vol. 13, PP. 21-36, 1998.)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What is Performance Studies?” &amp; “What is Performance?”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Audio visual material, lecture and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Performative Acts and Gender Constitution: An Essay in Phenomenology and Feminist Theory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Lecture 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2,3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Power and Bodily Practice: Applying the Work of Foucault to an Anthropology of the Body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2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2.1 Tennessee Williams: A Street Car Named Desire 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2.2 Harold Pinter: The Birthday Party 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Seminar: 2.3Bertolt Brecht: The Three-penny Opera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Tennessee Williams: A Street Car Named Desire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 Harold Pinter: The Birthday Party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Bertolt Brecht: The Three-penny Opera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 presentations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3.1 Aristophanes: Lysistrata 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3.2 Lynn Notage: Ruined 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3.3 Vijay Tendulkar: A Friend’s Story (Mitrachi Goshta)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 Seminar: 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3.4Caryl Churchill and David Lan: A Mouthful of Bird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 Aristophanes: Lysistrata </w:t>
            </w:r>
          </w:p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Lynn Notage: Ruined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 Vijay Tendulkar: A Friend’s Story (Mitrachi Goshta)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4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4.1 Isadora Duncan: My Life (Autobiography)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 4.2 Omung Kumar: Mary Kom (Biopic)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 Seminar: 4.3Kate Bornstein: Queer Life/Queer Theatre&amp;Hidden: A Gender, a play in two acts (“Gender Outlaw: On Men, Women and the Rest of us”, Chapters 14 &amp; 15, PP. 187-275) – (Autobiography)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Isadora Duncan :My Life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 Omung Kumar: Mary Kom (Biopic)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Andrew Dix: “Films and Ideology” (Ch. 8 of Beginning Film Studies PP.229-268)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 5.2 M. Night Syamalan: Unbreakable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 5.3 Vishal Bhardwaj: Omkara 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 Seminar: 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5.4 Rajeev Ravi: Kammattipaadam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1,4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“Films and Ideology”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Unbreakable</w:t>
            </w:r>
          </w:p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Film viewing and discussion,</w:t>
            </w:r>
          </w:p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written responses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Omkara </w:t>
            </w:r>
          </w:p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Film viewing and discussion,</w:t>
            </w:r>
          </w:p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written responses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 Kammattipaadam</w:t>
            </w:r>
          </w:p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 presentations</w:t>
            </w:r>
          </w:p>
        </w:tc>
      </w:tr>
    </w:tbl>
    <w:p w:rsidR="00000000" w:rsidDel="00000000" w:rsidP="00000000" w:rsidRDefault="00000000" w:rsidRPr="00000000" w14:paraId="00000134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TUrDrWKz4r0ZT9uQdYNPLPO3fQ==">AMUW2mVC/8BOqWTKLANNFnjIFJ0/Q9PA3dNBnWheZuodsoaDEIr7WC3rLPuep6rNmF2+qWHRb2mzx7T39Bo2zr/V+Um7S6NXvjL1EZ7AGpOH703yBwx+3CI=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