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Faculty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 Dr. Cheri Jacob K.,Sheenu Varghese, Anu 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.9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EN6CRT13 -Modern World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 </w:t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 - Students discern that : 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reveal how poetry  the world over engages in very deep ways with the vicissitudes of life.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Assignments, Presentations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reveal how European short stories mirror ethical concerns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Assignments, Presentations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 reveal how non-European short stories defy genres/regionalities and canonical assumptions to emerge as a platform where poetics and politics fuse.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Assignments, Presentations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 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To create among learners an in-depth knowledge of Modernism and Theatre especially knowledge of Absurd and Existential theater</w:t>
            </w:r>
          </w:p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Assignments, Presentation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C05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To unfold the ritualistic pattern and the local flavour in Chronicle of a Death Foretold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Assignments, Presentation</w:t>
            </w:r>
          </w:p>
        </w:tc>
      </w:tr>
    </w:tbl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1 - Poetry - Cheri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rtl w:val="0"/>
              </w:rPr>
              <w:t xml:space="preserve">Marina Tsvetaeva: Meeting</w:t>
            </w:r>
          </w:p>
          <w:p w:rsidR="00000000" w:rsidDel="00000000" w:rsidP="00000000" w:rsidRDefault="00000000" w:rsidRPr="00000000" w14:paraId="0000003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Federico Garcia Lorca: New Heart</w:t>
              <w:br w:type="textWrapping"/>
              <w:t xml:space="preserve">Pablo Neruda: I am explaining a few things</w:t>
              <w:br w:type="textWrapping"/>
              <w:t xml:space="preserve">Leopold Sedar Senghor: Black Woman</w:t>
              <w:br w:type="textWrapping"/>
              <w:t xml:space="preserve">Wizlawa Szymborska: The Terrorist, He’s Watching</w:t>
              <w:br w:type="textWrapping"/>
              <w:t xml:space="preserve">Bei Dao: The Answer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Marina Tsvetaeva: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Federico Garcia Lorca: New Heart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Pablo Neruda: I am explaining a few things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Leopold Sedar Senghor: Black Woman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Wizlawa Szymborska: The Terrorist, He’s Watching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Bei Dao: The Answer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2 - Short Stories (European) - Cheri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  <w:br w:type="textWrapping"/>
            </w:r>
            <w:r w:rsidDel="00000000" w:rsidR="00000000" w:rsidRPr="00000000">
              <w:rPr>
                <w:rtl w:val="0"/>
              </w:rPr>
              <w:t xml:space="preserve">Leo Tolstoy: God Sees the Truth, but Waits</w:t>
            </w:r>
          </w:p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Bjornstjerne Bjornson: The Father</w:t>
              <w:br w:type="textWrapping"/>
              <w:t xml:space="preserve">Franz Kafka: Before the Law</w:t>
              <w:br w:type="textWrapping"/>
              <w:t xml:space="preserve">Albert Camus: The Guest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God Sees the Truth, but Waits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The 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 Before the Law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The Guest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Discussions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3 - Short Stories: (Non-European) - Sheenu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 Akutagawa-</w:t>
            </w:r>
            <w:r w:rsidDel="00000000" w:rsidR="00000000" w:rsidRPr="00000000">
              <w:rPr>
                <w:rtl w:val="0"/>
              </w:rPr>
              <w:t xml:space="preserve">In a Grove ,Borges -The Garden of Forking Paths, Naguib Mahfouz -Half a Day,Julio Cortazar - Continuity of Parks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 a Grove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Garden of Forking Paths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Half  a Day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Continuity of Parks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4 - Anu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Syllabus: The Chairs by Eugene Ionesco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The Chairs by Eugene Ionesco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</w:tbl>
    <w:p w:rsidR="00000000" w:rsidDel="00000000" w:rsidP="00000000" w:rsidRDefault="00000000" w:rsidRPr="00000000" w14:paraId="000000F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Module 5 - Novel - Feneena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Chronicle of a Death Foretold by Gabriel Garcia Marquez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Chronicle of a Death Foretold by Gabriel Garcia Marquez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</w:tbl>
    <w:p w:rsidR="00000000" w:rsidDel="00000000" w:rsidP="00000000" w:rsidRDefault="00000000" w:rsidRPr="00000000" w14:paraId="00000118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wVE/NpquT2f0Y/Dqgf/6bFG3g5Q==">AMUW2mWxCK+I7AI7jwECVnA7Ydq9edYEY/nJa4qgtk3SiPyxQtUVpf6VXKaZhzMPUlMLnd5mXEdp+rlRwzLODfAi85kdI+xni0TP7S1xLGtnGF2FaSxhMco=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