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Feneena Muhammad, Dr Akhila Narayanan, Anu 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EN5CRENT0- Environmental Science and Human Rights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968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Sensitize learners to aspects of the environment and offer creative solutions to environmental concerns, based on regional perspectives, beliefs and struggles.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Helps the learner understand the environment, sensitize them to marginalised people through a selection of poem, essay and stories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Helps the learner to understand environment from a global perspective, examine literary works through eco critical theoretical practices. 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Learner can explain environmental issues from a scientific perspective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Learner is able to understand basic human rights and its legal concerns.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Seminar, Test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 Regional literature 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Requiem for Earth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Inheritors of the Earth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Plachimada Struggle:A David-and-Goliath Story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Requiem for Earth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400.664062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Inheritors of the Earth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Plachimada Struggle:A David-and-Goliath Story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05.664062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Syllabus:National literature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 Island of  Trees by Ruskin Bond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Loss of Land and Livelihood Indra Munshi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Our Casuarina Tree Toru Dutt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Load Shedding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An Island of Trees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Loss of Land and Livelihood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Our Casuarina Tree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Load Shedding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Global literature 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me the Splendid Silent Sun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Unfinished Continent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Swamspeak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Global Warming- Erach Barucha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Environmental Values- Erach Barucha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Types of Ecosystem- Aloka Vebi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Waste Management- Alok Debi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Global Warming- Erach Barucha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Environmental Values- Erach Barucha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Types of Ecosystem- Aloka Debi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Waste Management- Alok Debi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Syllabus: 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Human Rights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Human Rights: An Introduction</w:t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Human Rights and United Nations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Human Rights and National Perspective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Rights: An Introduction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Rights and United Nations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Rights and National Perspective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139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U+eLd1OL2vefNcGWxhXc3vqgEw==">AMUW2mVQaOsj71brqtijMCdE0Y+w46xjJUaEm7XBALKA9juzmlBJlRxZUjCGeqo/L8W1A4z31Qr8q6Qp70J3bqvNEb7hMpPvJMfi1YKEC1qtPJLhSLFl9A4=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